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24" w:rsidRPr="00BA2D24" w:rsidRDefault="00BA2D24" w:rsidP="00BA2D24">
      <w:pPr>
        <w:widowControl/>
        <w:shd w:val="clear" w:color="auto" w:fill="FFFFFF"/>
        <w:spacing w:line="561" w:lineRule="atLeast"/>
        <w:ind w:firstLine="524"/>
        <w:jc w:val="left"/>
        <w:outlineLvl w:val="2"/>
        <w:rPr>
          <w:rFonts w:ascii="微软雅黑" w:eastAsia="微软雅黑" w:hAnsi="微软雅黑" w:cs="宋体"/>
          <w:color w:val="666666"/>
          <w:kern w:val="0"/>
          <w:sz w:val="26"/>
          <w:szCs w:val="26"/>
        </w:rPr>
      </w:pPr>
      <w:r w:rsidRPr="00BA2D24">
        <w:rPr>
          <w:rFonts w:ascii="微软雅黑" w:eastAsia="微软雅黑" w:hAnsi="微软雅黑" w:cs="宋体" w:hint="eastAsia"/>
          <w:b/>
          <w:bCs/>
          <w:color w:val="666666"/>
          <w:kern w:val="0"/>
          <w:sz w:val="26"/>
          <w:szCs w:val="26"/>
        </w:rPr>
        <w:t>工程勘察劳务资质</w:t>
      </w:r>
    </w:p>
    <w:p w:rsidR="00BA2D24" w:rsidRPr="00BA2D24" w:rsidRDefault="00BA2D24" w:rsidP="00BA2D24">
      <w:pPr>
        <w:widowControl/>
        <w:shd w:val="clear" w:color="auto" w:fill="FFFFFF"/>
        <w:spacing w:line="561" w:lineRule="atLeast"/>
        <w:ind w:firstLine="524"/>
        <w:jc w:val="left"/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</w:pPr>
      <w:r w:rsidRPr="00BA2D24">
        <w:rPr>
          <w:rFonts w:ascii="微软雅黑" w:eastAsia="微软雅黑" w:hAnsi="微软雅黑" w:cs="宋体" w:hint="eastAsia"/>
          <w:b/>
          <w:bCs/>
          <w:color w:val="666666"/>
          <w:kern w:val="0"/>
          <w:sz w:val="26"/>
        </w:rPr>
        <w:t>工程钻探</w:t>
      </w:r>
    </w:p>
    <w:p w:rsidR="00BA2D24" w:rsidRPr="00BA2D24" w:rsidRDefault="00BA2D24" w:rsidP="00BA2D24">
      <w:pPr>
        <w:widowControl/>
        <w:shd w:val="clear" w:color="auto" w:fill="FFFFFF"/>
        <w:spacing w:line="561" w:lineRule="atLeast"/>
        <w:ind w:firstLine="524"/>
        <w:jc w:val="left"/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</w:pPr>
      <w:r w:rsidRPr="00BA2D24">
        <w:rPr>
          <w:rFonts w:ascii="微软雅黑" w:eastAsia="微软雅黑" w:hAnsi="微软雅黑" w:cs="宋体" w:hint="eastAsia"/>
          <w:b/>
          <w:bCs/>
          <w:color w:val="666666"/>
          <w:kern w:val="0"/>
          <w:sz w:val="26"/>
        </w:rPr>
        <w:t>资历和信誉</w:t>
      </w:r>
    </w:p>
    <w:p w:rsidR="00BA2D24" w:rsidRPr="00BA2D24" w:rsidRDefault="00BA2D24" w:rsidP="00BA2D24">
      <w:pPr>
        <w:widowControl/>
        <w:numPr>
          <w:ilvl w:val="0"/>
          <w:numId w:val="1"/>
        </w:numPr>
        <w:shd w:val="clear" w:color="auto" w:fill="FFFFFF"/>
        <w:spacing w:line="561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</w:pPr>
      <w:r w:rsidRPr="00BA2D24"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  <w:t>符合企业法人条件。</w:t>
      </w:r>
    </w:p>
    <w:p w:rsidR="00BA2D24" w:rsidRPr="00BA2D24" w:rsidRDefault="00BA2D24" w:rsidP="00BA2D24">
      <w:pPr>
        <w:widowControl/>
        <w:numPr>
          <w:ilvl w:val="0"/>
          <w:numId w:val="1"/>
        </w:numPr>
        <w:shd w:val="clear" w:color="auto" w:fill="FFFFFF"/>
        <w:spacing w:line="561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</w:pPr>
      <w:r w:rsidRPr="00BA2D24"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  <w:t>社会信誉良好，企业注册资本不少于50万元人民币。</w:t>
      </w:r>
    </w:p>
    <w:p w:rsidR="00BA2D24" w:rsidRPr="00BA2D24" w:rsidRDefault="00BA2D24" w:rsidP="00BA2D24">
      <w:pPr>
        <w:widowControl/>
        <w:shd w:val="clear" w:color="auto" w:fill="FFFFFF"/>
        <w:spacing w:line="561" w:lineRule="atLeast"/>
        <w:ind w:firstLine="524"/>
        <w:jc w:val="left"/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</w:pPr>
      <w:r w:rsidRPr="00BA2D24">
        <w:rPr>
          <w:rFonts w:ascii="微软雅黑" w:eastAsia="微软雅黑" w:hAnsi="微软雅黑" w:cs="宋体" w:hint="eastAsia"/>
          <w:b/>
          <w:bCs/>
          <w:color w:val="666666"/>
          <w:kern w:val="0"/>
          <w:sz w:val="26"/>
        </w:rPr>
        <w:t>技术条件</w:t>
      </w:r>
    </w:p>
    <w:p w:rsidR="00BA2D24" w:rsidRPr="00BA2D24" w:rsidRDefault="00BA2D24" w:rsidP="00BA2D24">
      <w:pPr>
        <w:widowControl/>
        <w:numPr>
          <w:ilvl w:val="0"/>
          <w:numId w:val="2"/>
        </w:numPr>
        <w:shd w:val="clear" w:color="auto" w:fill="FFFFFF"/>
        <w:spacing w:line="561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</w:pPr>
      <w:r w:rsidRPr="00BA2D24"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  <w:t>企业主要技术负责人具有5年以上从事工程管理工作经历，并具有初级以上专业技术职称或高级工以上职业资格。</w:t>
      </w:r>
    </w:p>
    <w:p w:rsidR="00BA2D24" w:rsidRPr="00BA2D24" w:rsidRDefault="00BA2D24" w:rsidP="00BA2D24">
      <w:pPr>
        <w:widowControl/>
        <w:numPr>
          <w:ilvl w:val="0"/>
          <w:numId w:val="2"/>
        </w:numPr>
        <w:shd w:val="clear" w:color="auto" w:fill="FFFFFF"/>
        <w:spacing w:line="561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</w:pPr>
      <w:r w:rsidRPr="00BA2D24"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  <w:t>具有经考核或培训合格的钻工、描述员、测量员、安全员等技术工人，工种齐全且不少于12人。</w:t>
      </w:r>
    </w:p>
    <w:p w:rsidR="00BA2D24" w:rsidRPr="00BA2D24" w:rsidRDefault="00BA2D24" w:rsidP="00BA2D24">
      <w:pPr>
        <w:widowControl/>
        <w:shd w:val="clear" w:color="auto" w:fill="FFFFFF"/>
        <w:spacing w:line="561" w:lineRule="atLeast"/>
        <w:ind w:firstLine="524"/>
        <w:jc w:val="left"/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</w:pPr>
      <w:r w:rsidRPr="00BA2D24">
        <w:rPr>
          <w:rFonts w:ascii="微软雅黑" w:eastAsia="微软雅黑" w:hAnsi="微软雅黑" w:cs="宋体" w:hint="eastAsia"/>
          <w:b/>
          <w:bCs/>
          <w:color w:val="666666"/>
          <w:kern w:val="0"/>
          <w:sz w:val="26"/>
        </w:rPr>
        <w:t>技术装备及管理水平</w:t>
      </w:r>
    </w:p>
    <w:p w:rsidR="00BA2D24" w:rsidRPr="00BA2D24" w:rsidRDefault="00BA2D24" w:rsidP="00BA2D24">
      <w:pPr>
        <w:widowControl/>
        <w:numPr>
          <w:ilvl w:val="0"/>
          <w:numId w:val="3"/>
        </w:numPr>
        <w:shd w:val="clear" w:color="auto" w:fill="FFFFFF"/>
        <w:spacing w:line="561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</w:pPr>
      <w:r w:rsidRPr="00BA2D24"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  <w:t>有必要的技术装备，满足"工程勘察主要技术装备配备表"规定的要求。</w:t>
      </w:r>
    </w:p>
    <w:p w:rsidR="00BA2D24" w:rsidRPr="00BA2D24" w:rsidRDefault="00BA2D24" w:rsidP="00BA2D24">
      <w:pPr>
        <w:widowControl/>
        <w:numPr>
          <w:ilvl w:val="0"/>
          <w:numId w:val="3"/>
        </w:numPr>
        <w:shd w:val="clear" w:color="auto" w:fill="FFFFFF"/>
        <w:spacing w:line="561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</w:pPr>
      <w:r w:rsidRPr="00BA2D24"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  <w:t>有满足工作需要的固定工作场所。</w:t>
      </w:r>
    </w:p>
    <w:p w:rsidR="00BA2D24" w:rsidRPr="00BA2D24" w:rsidRDefault="00BA2D24" w:rsidP="00BA2D24">
      <w:pPr>
        <w:widowControl/>
        <w:numPr>
          <w:ilvl w:val="0"/>
          <w:numId w:val="3"/>
        </w:numPr>
        <w:shd w:val="clear" w:color="auto" w:fill="FFFFFF"/>
        <w:spacing w:line="561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</w:pPr>
      <w:r w:rsidRPr="00BA2D24"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  <w:t>质量、安全管理体系和技术、经营、设备物资、人事、财务、档案等管理制度健全。</w:t>
      </w:r>
    </w:p>
    <w:p w:rsidR="00BA2D24" w:rsidRPr="00BA2D24" w:rsidRDefault="00BA2D24" w:rsidP="00BA2D24">
      <w:pPr>
        <w:widowControl/>
        <w:shd w:val="clear" w:color="auto" w:fill="FFFFFF"/>
        <w:spacing w:line="561" w:lineRule="atLeast"/>
        <w:ind w:firstLine="524"/>
        <w:jc w:val="left"/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</w:pPr>
      <w:r w:rsidRPr="00BA2D24">
        <w:rPr>
          <w:rFonts w:ascii="微软雅黑" w:eastAsia="微软雅黑" w:hAnsi="微软雅黑" w:cs="宋体" w:hint="eastAsia"/>
          <w:b/>
          <w:bCs/>
          <w:color w:val="666666"/>
          <w:kern w:val="0"/>
          <w:sz w:val="26"/>
        </w:rPr>
        <w:t>凿井</w:t>
      </w:r>
    </w:p>
    <w:p w:rsidR="00BA2D24" w:rsidRPr="00BA2D24" w:rsidRDefault="00BA2D24" w:rsidP="00BA2D24">
      <w:pPr>
        <w:widowControl/>
        <w:shd w:val="clear" w:color="auto" w:fill="FFFFFF"/>
        <w:spacing w:line="561" w:lineRule="atLeast"/>
        <w:ind w:firstLine="524"/>
        <w:jc w:val="left"/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</w:pPr>
      <w:r w:rsidRPr="00BA2D24">
        <w:rPr>
          <w:rFonts w:ascii="微软雅黑" w:eastAsia="微软雅黑" w:hAnsi="微软雅黑" w:cs="宋体" w:hint="eastAsia"/>
          <w:b/>
          <w:bCs/>
          <w:color w:val="666666"/>
          <w:kern w:val="0"/>
          <w:sz w:val="26"/>
        </w:rPr>
        <w:t>资历和信誉</w:t>
      </w:r>
    </w:p>
    <w:p w:rsidR="00BA2D24" w:rsidRPr="00BA2D24" w:rsidRDefault="00BA2D24" w:rsidP="00BA2D24">
      <w:pPr>
        <w:widowControl/>
        <w:numPr>
          <w:ilvl w:val="0"/>
          <w:numId w:val="4"/>
        </w:numPr>
        <w:shd w:val="clear" w:color="auto" w:fill="FFFFFF"/>
        <w:spacing w:line="561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</w:pPr>
      <w:r w:rsidRPr="00BA2D24"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  <w:t>符合企业法人条件。</w:t>
      </w:r>
    </w:p>
    <w:p w:rsidR="00BA2D24" w:rsidRPr="00BA2D24" w:rsidRDefault="00BA2D24" w:rsidP="00BA2D24">
      <w:pPr>
        <w:widowControl/>
        <w:numPr>
          <w:ilvl w:val="0"/>
          <w:numId w:val="4"/>
        </w:numPr>
        <w:shd w:val="clear" w:color="auto" w:fill="FFFFFF"/>
        <w:spacing w:line="561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</w:pPr>
      <w:r w:rsidRPr="00BA2D24"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  <w:t>社会信誉良好，企业注册资本不少于50万元人民币。</w:t>
      </w:r>
    </w:p>
    <w:p w:rsidR="00BA2D24" w:rsidRPr="00BA2D24" w:rsidRDefault="00BA2D24" w:rsidP="00BA2D24">
      <w:pPr>
        <w:widowControl/>
        <w:shd w:val="clear" w:color="auto" w:fill="FFFFFF"/>
        <w:spacing w:line="561" w:lineRule="atLeast"/>
        <w:ind w:firstLine="524"/>
        <w:jc w:val="left"/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</w:pPr>
      <w:r w:rsidRPr="00BA2D24">
        <w:rPr>
          <w:rFonts w:ascii="微软雅黑" w:eastAsia="微软雅黑" w:hAnsi="微软雅黑" w:cs="宋体" w:hint="eastAsia"/>
          <w:b/>
          <w:bCs/>
          <w:color w:val="666666"/>
          <w:kern w:val="0"/>
          <w:sz w:val="26"/>
        </w:rPr>
        <w:t>技术条件</w:t>
      </w:r>
    </w:p>
    <w:p w:rsidR="00BA2D24" w:rsidRPr="00BA2D24" w:rsidRDefault="00BA2D24" w:rsidP="00BA2D24">
      <w:pPr>
        <w:widowControl/>
        <w:numPr>
          <w:ilvl w:val="0"/>
          <w:numId w:val="5"/>
        </w:numPr>
        <w:shd w:val="clear" w:color="auto" w:fill="FFFFFF"/>
        <w:spacing w:line="561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</w:pPr>
      <w:r w:rsidRPr="00BA2D24"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  <w:t>企业主要技术负责人具有5年以上从事工程管理工作经历，并具有初级以上专业技术职称或高级工以上职业资格。</w:t>
      </w:r>
    </w:p>
    <w:p w:rsidR="00BA2D24" w:rsidRPr="00BA2D24" w:rsidRDefault="00BA2D24" w:rsidP="00BA2D24">
      <w:pPr>
        <w:widowControl/>
        <w:numPr>
          <w:ilvl w:val="0"/>
          <w:numId w:val="5"/>
        </w:numPr>
        <w:shd w:val="clear" w:color="auto" w:fill="FFFFFF"/>
        <w:spacing w:line="561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</w:pPr>
      <w:r w:rsidRPr="00BA2D24"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  <w:lastRenderedPageBreak/>
        <w:t>具有经考核或培训合格的钻工、电焊工、电工、安全员等技术工人，工种齐全且不少于13人。</w:t>
      </w:r>
    </w:p>
    <w:p w:rsidR="00BA2D24" w:rsidRPr="00BA2D24" w:rsidRDefault="00BA2D24" w:rsidP="00BA2D24">
      <w:pPr>
        <w:widowControl/>
        <w:shd w:val="clear" w:color="auto" w:fill="FFFFFF"/>
        <w:spacing w:line="561" w:lineRule="atLeast"/>
        <w:ind w:firstLine="524"/>
        <w:jc w:val="left"/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</w:pPr>
      <w:r w:rsidRPr="00BA2D24">
        <w:rPr>
          <w:rFonts w:ascii="微软雅黑" w:eastAsia="微软雅黑" w:hAnsi="微软雅黑" w:cs="宋体" w:hint="eastAsia"/>
          <w:b/>
          <w:bCs/>
          <w:color w:val="666666"/>
          <w:kern w:val="0"/>
          <w:sz w:val="26"/>
        </w:rPr>
        <w:t>技术装备及管理水平</w:t>
      </w:r>
    </w:p>
    <w:p w:rsidR="00BA2D24" w:rsidRPr="00BA2D24" w:rsidRDefault="00BA2D24" w:rsidP="00BA2D24">
      <w:pPr>
        <w:widowControl/>
        <w:numPr>
          <w:ilvl w:val="0"/>
          <w:numId w:val="6"/>
        </w:numPr>
        <w:shd w:val="clear" w:color="auto" w:fill="FFFFFF"/>
        <w:spacing w:line="561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</w:pPr>
      <w:r w:rsidRPr="00BA2D24"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  <w:t>有必要的技术装备，满足"工程勘察主要技术装备配备表"规定的要求。</w:t>
      </w:r>
    </w:p>
    <w:p w:rsidR="00BA2D24" w:rsidRPr="00BA2D24" w:rsidRDefault="00BA2D24" w:rsidP="00BA2D24">
      <w:pPr>
        <w:widowControl/>
        <w:numPr>
          <w:ilvl w:val="0"/>
          <w:numId w:val="6"/>
        </w:numPr>
        <w:shd w:val="clear" w:color="auto" w:fill="FFFFFF"/>
        <w:spacing w:line="561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</w:pPr>
      <w:r w:rsidRPr="00BA2D24"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  <w:t>有满足工作需要的固定工作场所。</w:t>
      </w:r>
    </w:p>
    <w:p w:rsidR="00BA2D24" w:rsidRPr="00BA2D24" w:rsidRDefault="00BA2D24" w:rsidP="00BA2D24">
      <w:pPr>
        <w:widowControl/>
        <w:numPr>
          <w:ilvl w:val="0"/>
          <w:numId w:val="6"/>
        </w:numPr>
        <w:shd w:val="clear" w:color="auto" w:fill="FFFFFF"/>
        <w:spacing w:line="561" w:lineRule="atLeast"/>
        <w:ind w:left="0"/>
        <w:jc w:val="left"/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</w:pPr>
      <w:r w:rsidRPr="00BA2D24">
        <w:rPr>
          <w:rFonts w:ascii="微软雅黑" w:eastAsia="微软雅黑" w:hAnsi="微软雅黑" w:cs="宋体" w:hint="eastAsia"/>
          <w:color w:val="666666"/>
          <w:kern w:val="0"/>
          <w:sz w:val="26"/>
          <w:szCs w:val="26"/>
        </w:rPr>
        <w:t>质量、安全管理体系和技术、经营、设备物资、人事、财务、档案等管理制度健全。</w:t>
      </w:r>
    </w:p>
    <w:p w:rsidR="004C3C5C" w:rsidRPr="00BA2D24" w:rsidRDefault="004C3C5C"/>
    <w:sectPr w:rsidR="004C3C5C" w:rsidRPr="00BA2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C5C" w:rsidRDefault="004C3C5C" w:rsidP="00BA2D24">
      <w:r>
        <w:separator/>
      </w:r>
    </w:p>
  </w:endnote>
  <w:endnote w:type="continuationSeparator" w:id="1">
    <w:p w:rsidR="004C3C5C" w:rsidRDefault="004C3C5C" w:rsidP="00BA2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C5C" w:rsidRDefault="004C3C5C" w:rsidP="00BA2D24">
      <w:r>
        <w:separator/>
      </w:r>
    </w:p>
  </w:footnote>
  <w:footnote w:type="continuationSeparator" w:id="1">
    <w:p w:rsidR="004C3C5C" w:rsidRDefault="004C3C5C" w:rsidP="00BA2D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F43ED"/>
    <w:multiLevelType w:val="multilevel"/>
    <w:tmpl w:val="2918C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201C7"/>
    <w:multiLevelType w:val="multilevel"/>
    <w:tmpl w:val="819CC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8D5DC3"/>
    <w:multiLevelType w:val="multilevel"/>
    <w:tmpl w:val="9C922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6B0863"/>
    <w:multiLevelType w:val="multilevel"/>
    <w:tmpl w:val="C1FA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78534E"/>
    <w:multiLevelType w:val="multilevel"/>
    <w:tmpl w:val="51CC7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327B37"/>
    <w:multiLevelType w:val="multilevel"/>
    <w:tmpl w:val="71AC6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2D24"/>
    <w:rsid w:val="004C3C5C"/>
    <w:rsid w:val="00BA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A2D2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2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2D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2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2D24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BA2D24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BA2D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A2D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420</Characters>
  <Application>Microsoft Office Word</Application>
  <DocSecurity>0</DocSecurity>
  <Lines>3</Lines>
  <Paragraphs>1</Paragraphs>
  <ScaleCrop>false</ScaleCrop>
  <Company>微软中国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2017-07-06T02:10:00Z</dcterms:created>
  <dcterms:modified xsi:type="dcterms:W3CDTF">2017-07-06T02:10:00Z</dcterms:modified>
</cp:coreProperties>
</file>